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C7" w:rsidRPr="005F6E61" w:rsidRDefault="009D71E1" w:rsidP="00B852C7">
      <w:pPr>
        <w:rPr>
          <w:rFonts w:ascii="Calibri" w:eastAsia="宋体" w:hAnsi="Calibri" w:cs="Arial"/>
          <w:b/>
          <w:bCs/>
          <w:i/>
          <w:iCs/>
          <w:color w:val="C45911"/>
          <w:sz w:val="30"/>
        </w:rPr>
      </w:pPr>
      <w:r>
        <w:rPr>
          <w:rFonts w:ascii="Calibri" w:eastAsia="宋体" w:hAnsi="Calibri" w:cs="Arial" w:hint="eastAsia"/>
          <w:b/>
          <w:bCs/>
          <w:i/>
          <w:iCs/>
          <w:color w:val="C45911"/>
          <w:sz w:val="30"/>
        </w:rPr>
        <w:t xml:space="preserve">HIFU on </w:t>
      </w:r>
      <w:r w:rsidR="00B852C7">
        <w:rPr>
          <w:rFonts w:ascii="Calibri" w:eastAsia="宋体" w:hAnsi="Calibri" w:cs="Arial"/>
          <w:b/>
          <w:bCs/>
          <w:i/>
          <w:iCs/>
          <w:color w:val="C45911"/>
          <w:sz w:val="30"/>
        </w:rPr>
        <w:t>Other gynaecological diseases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446"/>
        <w:gridCol w:w="92"/>
        <w:gridCol w:w="4174"/>
        <w:gridCol w:w="1386"/>
        <w:gridCol w:w="1315"/>
      </w:tblGrid>
      <w:tr w:rsidR="00B852C7" w:rsidRPr="005F6E61" w:rsidTr="00B852C7">
        <w:trPr>
          <w:trHeight w:val="384"/>
          <w:jc w:val="center"/>
        </w:trPr>
        <w:tc>
          <w:tcPr>
            <w:tcW w:w="1109" w:type="dxa"/>
            <w:vAlign w:val="bottom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5F6E61">
              <w:rPr>
                <w:rFonts w:ascii="Calibri" w:hAnsi="Calibri"/>
                <w:b/>
                <w:sz w:val="22"/>
                <w:szCs w:val="22"/>
              </w:rPr>
              <w:t>PMID</w:t>
            </w:r>
          </w:p>
        </w:tc>
        <w:tc>
          <w:tcPr>
            <w:tcW w:w="538" w:type="dxa"/>
            <w:gridSpan w:val="2"/>
            <w:vAlign w:val="bottom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5F6E61">
              <w:rPr>
                <w:rFonts w:ascii="Calibri" w:hAnsi="Calibri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174" w:type="dxa"/>
            <w:shd w:val="clear" w:color="auto" w:fill="auto"/>
            <w:vAlign w:val="bottom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 w:rsidRPr="005F6E61">
              <w:rPr>
                <w:rFonts w:ascii="Calibri" w:hAnsi="Calibri"/>
                <w:b/>
                <w:sz w:val="22"/>
                <w:szCs w:val="22"/>
              </w:rPr>
              <w:t>Ar</w:t>
            </w:r>
            <w:r w:rsidRPr="005F6E61">
              <w:rPr>
                <w:rFonts w:ascii="Calibri" w:hAnsi="Calibri"/>
                <w:b/>
                <w:sz w:val="22"/>
                <w:szCs w:val="22"/>
                <w:lang w:val="en-GB"/>
              </w:rPr>
              <w:t>ticles</w:t>
            </w:r>
          </w:p>
        </w:tc>
        <w:tc>
          <w:tcPr>
            <w:tcW w:w="1386" w:type="dxa"/>
            <w:vAlign w:val="bottom"/>
          </w:tcPr>
          <w:p w:rsidR="00B852C7" w:rsidRPr="005F6E61" w:rsidRDefault="00B852C7" w:rsidP="0069671F">
            <w:pPr>
              <w:spacing w:line="21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5F6E61">
              <w:rPr>
                <w:rFonts w:ascii="Calibri" w:hAnsi="Calibri" w:hint="eastAsia"/>
                <w:b/>
                <w:sz w:val="22"/>
                <w:szCs w:val="22"/>
              </w:rPr>
              <w:t>Abstract</w:t>
            </w:r>
          </w:p>
        </w:tc>
        <w:tc>
          <w:tcPr>
            <w:tcW w:w="1315" w:type="dxa"/>
          </w:tcPr>
          <w:p w:rsidR="00B852C7" w:rsidRPr="005F6E61" w:rsidRDefault="00B852C7" w:rsidP="0069671F">
            <w:pPr>
              <w:spacing w:line="21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5F6E61">
              <w:rPr>
                <w:rFonts w:ascii="Calibri" w:hAnsi="Calibri" w:hint="eastAsia"/>
                <w:b/>
                <w:sz w:val="22"/>
                <w:szCs w:val="22"/>
              </w:rPr>
              <w:t>Impact Factor</w:t>
            </w:r>
          </w:p>
        </w:tc>
      </w:tr>
      <w:tr w:rsidR="00B852C7" w:rsidRPr="005F6E61" w:rsidTr="006841A3">
        <w:trPr>
          <w:trHeight w:hRule="exact" w:val="284"/>
          <w:jc w:val="center"/>
        </w:trPr>
        <w:tc>
          <w:tcPr>
            <w:tcW w:w="8522" w:type="dxa"/>
            <w:gridSpan w:val="6"/>
            <w:shd w:val="clear" w:color="auto" w:fill="8EAADB"/>
          </w:tcPr>
          <w:p w:rsidR="00B852C7" w:rsidRPr="005F6E61" w:rsidRDefault="00B852C7" w:rsidP="0069671F">
            <w:pPr>
              <w:spacing w:line="210" w:lineRule="atLeast"/>
              <w:rPr>
                <w:rFonts w:ascii="MS Gothic" w:eastAsia="MS Gothic" w:hAnsi="MS Gothic"/>
                <w:b/>
                <w:noProof/>
                <w:color w:val="FFFF00"/>
                <w:sz w:val="20"/>
                <w:szCs w:val="20"/>
              </w:rPr>
            </w:pPr>
            <w:r>
              <w:rPr>
                <w:rFonts w:ascii="Calibri" w:eastAsiaTheme="minorEastAsia" w:hAnsi="Calibri" w:hint="eastAsia"/>
                <w:b/>
                <w:noProof/>
                <w:color w:val="FFFF00"/>
                <w:sz w:val="20"/>
                <w:szCs w:val="20"/>
              </w:rPr>
              <w:t xml:space="preserve">6 </w:t>
            </w:r>
            <w:r w:rsidRPr="00D54317">
              <w:rPr>
                <w:rFonts w:ascii="Calibri" w:eastAsia="MS Gothic" w:hAnsi="Calibri"/>
                <w:b/>
                <w:noProof/>
                <w:color w:val="FFFF00"/>
                <w:sz w:val="20"/>
                <w:szCs w:val="20"/>
              </w:rPr>
              <w:t>Research Articles</w:t>
            </w:r>
          </w:p>
        </w:tc>
      </w:tr>
      <w:tr w:rsidR="00B852C7" w:rsidRPr="005F6E61" w:rsidTr="00B852C7">
        <w:trPr>
          <w:trHeight w:val="1111"/>
          <w:jc w:val="center"/>
        </w:trPr>
        <w:tc>
          <w:tcPr>
            <w:tcW w:w="1109" w:type="dxa"/>
            <w:vAlign w:val="center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ascii="Calibri" w:hAnsi="Calibri"/>
                <w:sz w:val="22"/>
                <w:szCs w:val="22"/>
              </w:rPr>
              <w:t>27668209</w:t>
            </w:r>
          </w:p>
        </w:tc>
        <w:tc>
          <w:tcPr>
            <w:tcW w:w="446" w:type="dxa"/>
            <w:vAlign w:val="center"/>
          </w:tcPr>
          <w:p w:rsidR="00B852C7" w:rsidRPr="005F6E61" w:rsidRDefault="00B852C7" w:rsidP="00B852C7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266" w:type="dxa"/>
            <w:gridSpan w:val="2"/>
            <w:shd w:val="clear" w:color="auto" w:fill="auto"/>
            <w:vAlign w:val="center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  <w:lang w:val="en-GB"/>
              </w:rPr>
            </w:pPr>
            <w:r w:rsidRPr="005F6E61">
              <w:rPr>
                <w:rFonts w:ascii="Calibri" w:hAnsi="Calibri"/>
                <w:sz w:val="22"/>
                <w:szCs w:val="22"/>
              </w:rPr>
              <w:t>High-intensity focused ultrasound combined with hysteroscopic resection to treat retained placenta accreta.</w:t>
            </w:r>
            <w:r w:rsidRPr="005F6E61">
              <w:rPr>
                <w:rFonts w:ascii="Calibri" w:hAnsi="Calibri" w:hint="eastAsia"/>
                <w:i/>
                <w:sz w:val="22"/>
                <w:szCs w:val="22"/>
              </w:rPr>
              <w:t>（</w:t>
            </w:r>
            <w:r w:rsidRPr="005F6E61">
              <w:rPr>
                <w:rFonts w:ascii="Calibri" w:hAnsi="Calibri" w:hint="eastAsia"/>
                <w:i/>
                <w:sz w:val="22"/>
                <w:szCs w:val="22"/>
              </w:rPr>
              <w:t>1</w:t>
            </w:r>
            <w:r w:rsidRPr="005F6E61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patient</w:t>
            </w:r>
            <w:r w:rsidRPr="005F6E61">
              <w:rPr>
                <w:rFonts w:ascii="Calibri" w:hAnsi="Calibri" w:hint="eastAsia"/>
                <w:i/>
                <w:sz w:val="22"/>
                <w:szCs w:val="22"/>
                <w:lang w:val="en-GB"/>
              </w:rPr>
              <w:t>）</w:t>
            </w:r>
          </w:p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5F6E61">
              <w:rPr>
                <w:rFonts w:ascii="Calibri" w:hAnsi="Calibri"/>
                <w:sz w:val="20"/>
                <w:szCs w:val="20"/>
              </w:rPr>
              <w:t xml:space="preserve">Lee JS, Hong GY, Park BJ, Hwang H, Kim R, Kim TE. </w:t>
            </w:r>
          </w:p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ascii="Calibri" w:hAnsi="Calibri"/>
                <w:sz w:val="20"/>
                <w:szCs w:val="20"/>
              </w:rPr>
              <w:t>Obstet</w:t>
            </w:r>
            <w:r w:rsidRPr="005F6E61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5F6E61">
              <w:rPr>
                <w:rFonts w:ascii="Calibri" w:hAnsi="Calibri"/>
                <w:sz w:val="20"/>
                <w:szCs w:val="20"/>
              </w:rPr>
              <w:t>Gynecol Sci. 2016 Sep;59(5):421-5.</w:t>
            </w:r>
          </w:p>
        </w:tc>
        <w:tc>
          <w:tcPr>
            <w:tcW w:w="1386" w:type="dxa"/>
            <w:vAlign w:val="center"/>
          </w:tcPr>
          <w:p w:rsidR="00B852C7" w:rsidRPr="005F6E61" w:rsidRDefault="00B852C7" w:rsidP="0069671F">
            <w:pPr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0" t="0" r="0" b="0"/>
                  <wp:docPr id="238" name="图片 27" descr="box_pubMed_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B852C7" w:rsidRPr="005F6E61" w:rsidRDefault="00B852C7" w:rsidP="0069671F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5F6E61">
              <w:rPr>
                <w:rFonts w:ascii="Calibri" w:hAnsi="Calibri" w:hint="eastAsia"/>
                <w:noProof/>
                <w:sz w:val="22"/>
                <w:szCs w:val="22"/>
              </w:rPr>
              <w:t>N</w:t>
            </w:r>
            <w:r w:rsidRPr="005F6E61">
              <w:rPr>
                <w:rFonts w:ascii="Calibri" w:hAnsi="Calibri"/>
                <w:noProof/>
                <w:sz w:val="22"/>
                <w:szCs w:val="22"/>
              </w:rPr>
              <w:t>o impact factor infomation</w:t>
            </w:r>
          </w:p>
        </w:tc>
      </w:tr>
      <w:tr w:rsidR="00B852C7" w:rsidRPr="005F6E61" w:rsidTr="00B852C7"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ascii="Calibri" w:hAnsi="Calibri"/>
                <w:sz w:val="22"/>
                <w:szCs w:val="22"/>
              </w:rPr>
              <w:t>26644262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C7" w:rsidRPr="005F6E61" w:rsidRDefault="00B852C7" w:rsidP="00B852C7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5F6E61">
              <w:rPr>
                <w:rFonts w:ascii="Calibri" w:hAnsi="Calibri"/>
                <w:sz w:val="22"/>
                <w:szCs w:val="22"/>
              </w:rPr>
              <w:t>A comparison of high-intensity focused ultrasound and uterine artery embolisation for the management of caesarean scar pregnancy.</w:t>
            </w:r>
            <w:r w:rsidRPr="005F6E61">
              <w:rPr>
                <w:rFonts w:ascii="Calibri" w:hAnsi="Calibri"/>
                <w:i/>
                <w:sz w:val="22"/>
                <w:szCs w:val="22"/>
              </w:rPr>
              <w:t>(122 patients, Jan.-Dec.2014)</w:t>
            </w:r>
          </w:p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5F6E61">
              <w:rPr>
                <w:rFonts w:ascii="Calibri" w:hAnsi="Calibri"/>
                <w:sz w:val="20"/>
                <w:szCs w:val="20"/>
              </w:rPr>
              <w:t xml:space="preserve">Zhu X, Deng X, Xiao S, Wan Y, Xue M. </w:t>
            </w:r>
          </w:p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ascii="Calibri" w:hAnsi="Calibri"/>
                <w:sz w:val="20"/>
                <w:szCs w:val="20"/>
              </w:rPr>
              <w:t xml:space="preserve">Int J Hyperthermia. 2016;32(2):144-50.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C7" w:rsidRPr="005F6E61" w:rsidRDefault="00B852C7" w:rsidP="0069671F">
            <w:pPr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eastAsia="Malgun Gothic"/>
                <w:noProof/>
                <w:sz w:val="20"/>
                <w:szCs w:val="20"/>
              </w:rPr>
              <w:drawing>
                <wp:inline distT="0" distB="0" distL="0" distR="0">
                  <wp:extent cx="733425" cy="298450"/>
                  <wp:effectExtent l="0" t="0" r="0" b="0"/>
                  <wp:docPr id="239" name="图片 26" descr="box_pubMed_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C7" w:rsidRPr="005F6E61" w:rsidRDefault="00B852C7" w:rsidP="0069671F">
            <w:pPr>
              <w:spacing w:line="210" w:lineRule="atLeast"/>
              <w:rPr>
                <w:rFonts w:eastAsia="Malgun Gothic"/>
                <w:noProof/>
                <w:sz w:val="20"/>
                <w:szCs w:val="20"/>
              </w:rPr>
            </w:pPr>
            <w:r w:rsidRPr="005F6E61">
              <w:rPr>
                <w:rFonts w:eastAsia="Malgun Gothic"/>
                <w:noProof/>
                <w:sz w:val="20"/>
                <w:szCs w:val="20"/>
              </w:rPr>
              <w:t>3.361</w:t>
            </w:r>
          </w:p>
        </w:tc>
      </w:tr>
      <w:tr w:rsidR="00B852C7" w:rsidRPr="005F6E61" w:rsidTr="00B852C7">
        <w:trPr>
          <w:trHeight w:val="1111"/>
          <w:jc w:val="center"/>
        </w:trPr>
        <w:tc>
          <w:tcPr>
            <w:tcW w:w="1109" w:type="dxa"/>
            <w:vAlign w:val="center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ascii="Calibri" w:hAnsi="Calibri"/>
                <w:sz w:val="22"/>
                <w:szCs w:val="22"/>
              </w:rPr>
              <w:t>25950698</w:t>
            </w:r>
          </w:p>
        </w:tc>
        <w:tc>
          <w:tcPr>
            <w:tcW w:w="446" w:type="dxa"/>
            <w:vAlign w:val="center"/>
          </w:tcPr>
          <w:p w:rsidR="00B852C7" w:rsidRPr="005F6E61" w:rsidRDefault="00B852C7" w:rsidP="00B852C7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266" w:type="dxa"/>
            <w:gridSpan w:val="2"/>
            <w:shd w:val="clear" w:color="auto" w:fill="auto"/>
            <w:vAlign w:val="center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5F6E61">
              <w:rPr>
                <w:rFonts w:ascii="Calibri" w:hAnsi="Calibri"/>
                <w:sz w:val="22"/>
                <w:szCs w:val="22"/>
              </w:rPr>
              <w:t xml:space="preserve">High-intensity focused ultrasound combined with suction curettage for the treatment of cesarean scar pregnancy. </w:t>
            </w:r>
            <w:r w:rsidRPr="005F6E61">
              <w:rPr>
                <w:rFonts w:ascii="Calibri" w:hAnsi="Calibri"/>
                <w:i/>
                <w:sz w:val="22"/>
                <w:szCs w:val="22"/>
              </w:rPr>
              <w:t>(53 patients, Jan.-Sep.2014)</w:t>
            </w:r>
          </w:p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5F6E61">
              <w:rPr>
                <w:rFonts w:ascii="Calibri" w:hAnsi="Calibri"/>
                <w:sz w:val="20"/>
                <w:szCs w:val="20"/>
              </w:rPr>
              <w:t>Zhu X, Deng X, Wan Y, Xiao S, Huang J, Zhang L, Xue M.</w:t>
            </w:r>
          </w:p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ascii="Calibri" w:hAnsi="Calibri"/>
                <w:sz w:val="20"/>
                <w:szCs w:val="20"/>
              </w:rPr>
              <w:t>Medicine (Baltimore). 2015 May;94(18):e854.</w:t>
            </w:r>
          </w:p>
        </w:tc>
        <w:tc>
          <w:tcPr>
            <w:tcW w:w="1386" w:type="dxa"/>
            <w:vAlign w:val="center"/>
          </w:tcPr>
          <w:p w:rsidR="00B852C7" w:rsidRPr="005F6E61" w:rsidRDefault="00B852C7" w:rsidP="0069671F">
            <w:pPr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eastAsia="Malgun Gothic"/>
                <w:noProof/>
                <w:sz w:val="20"/>
                <w:szCs w:val="20"/>
              </w:rPr>
              <w:drawing>
                <wp:inline distT="0" distB="0" distL="0" distR="0">
                  <wp:extent cx="733425" cy="298450"/>
                  <wp:effectExtent l="0" t="0" r="0" b="0"/>
                  <wp:docPr id="240" name="图片 24" descr="box_pubMed_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B852C7" w:rsidRPr="005F6E61" w:rsidRDefault="00B852C7" w:rsidP="0069671F">
            <w:pPr>
              <w:spacing w:line="210" w:lineRule="atLeast"/>
              <w:rPr>
                <w:rFonts w:eastAsia="Malgun Gothic"/>
                <w:noProof/>
                <w:sz w:val="20"/>
                <w:szCs w:val="20"/>
              </w:rPr>
            </w:pPr>
            <w:r w:rsidRPr="005F6E61">
              <w:rPr>
                <w:rFonts w:eastAsia="Malgun Gothic"/>
                <w:noProof/>
                <w:sz w:val="20"/>
                <w:szCs w:val="20"/>
              </w:rPr>
              <w:t>2.133</w:t>
            </w:r>
          </w:p>
        </w:tc>
      </w:tr>
      <w:tr w:rsidR="00B852C7" w:rsidRPr="005F6E61" w:rsidTr="00B852C7">
        <w:trPr>
          <w:trHeight w:val="1111"/>
          <w:jc w:val="center"/>
        </w:trPr>
        <w:tc>
          <w:tcPr>
            <w:tcW w:w="1109" w:type="dxa"/>
            <w:vAlign w:val="center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ascii="Calibri" w:hAnsi="Calibri"/>
                <w:sz w:val="22"/>
                <w:szCs w:val="22"/>
              </w:rPr>
              <w:t>25846712</w:t>
            </w:r>
          </w:p>
        </w:tc>
        <w:tc>
          <w:tcPr>
            <w:tcW w:w="446" w:type="dxa"/>
            <w:vAlign w:val="center"/>
          </w:tcPr>
          <w:p w:rsidR="00B852C7" w:rsidRPr="005F6E61" w:rsidRDefault="00B852C7" w:rsidP="00B852C7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266" w:type="dxa"/>
            <w:gridSpan w:val="2"/>
            <w:shd w:val="clear" w:color="auto" w:fill="auto"/>
            <w:vAlign w:val="center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5F6E61">
              <w:rPr>
                <w:rFonts w:ascii="Calibri" w:hAnsi="Calibri"/>
                <w:sz w:val="22"/>
                <w:szCs w:val="22"/>
              </w:rPr>
              <w:t>High-intensity focused ultrasound treatment of placenta accreta after vaginal delivery: a preliminary study.</w:t>
            </w:r>
            <w:r w:rsidRPr="005F6E61">
              <w:rPr>
                <w:rFonts w:ascii="Calibri" w:hAnsi="Calibri"/>
                <w:i/>
                <w:sz w:val="22"/>
                <w:szCs w:val="22"/>
              </w:rPr>
              <w:t xml:space="preserve">(12 patients, Sep.2011-Sep.2013) </w:t>
            </w:r>
          </w:p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5F6E61">
              <w:rPr>
                <w:rFonts w:ascii="Calibri" w:hAnsi="Calibri"/>
                <w:sz w:val="20"/>
                <w:szCs w:val="20"/>
              </w:rPr>
              <w:t xml:space="preserve">Bai Y, Luo X, Li Q, Yin N, Fu X, Zhang H, Qi H.  </w:t>
            </w:r>
          </w:p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ascii="Calibri" w:hAnsi="Calibri"/>
                <w:sz w:val="20"/>
                <w:szCs w:val="20"/>
              </w:rPr>
              <w:t>Ultrasound Obstet Gynecol. 2016 Apr;47(4):492-8.</w:t>
            </w:r>
          </w:p>
        </w:tc>
        <w:tc>
          <w:tcPr>
            <w:tcW w:w="1386" w:type="dxa"/>
            <w:vAlign w:val="center"/>
          </w:tcPr>
          <w:p w:rsidR="00B852C7" w:rsidRPr="005F6E61" w:rsidRDefault="00B852C7" w:rsidP="0069671F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5F6E61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1520" cy="298450"/>
                  <wp:effectExtent l="0" t="0" r="0" b="6350"/>
                  <wp:docPr id="241" name="图片 9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B852C7" w:rsidRPr="005F6E61" w:rsidRDefault="00B852C7" w:rsidP="0069671F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5F6E61">
              <w:rPr>
                <w:rFonts w:ascii="Calibri" w:hAnsi="Calibri"/>
                <w:noProof/>
                <w:sz w:val="22"/>
                <w:szCs w:val="22"/>
              </w:rPr>
              <w:t>4.197</w:t>
            </w:r>
          </w:p>
        </w:tc>
      </w:tr>
      <w:tr w:rsidR="00B852C7" w:rsidRPr="005F6E61" w:rsidTr="00B852C7">
        <w:trPr>
          <w:trHeight w:val="1111"/>
          <w:jc w:val="center"/>
        </w:trPr>
        <w:tc>
          <w:tcPr>
            <w:tcW w:w="1109" w:type="dxa"/>
            <w:vAlign w:val="center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ascii="Calibri" w:hAnsi="Calibri"/>
                <w:sz w:val="22"/>
                <w:szCs w:val="22"/>
              </w:rPr>
              <w:t>23836523</w:t>
            </w:r>
          </w:p>
        </w:tc>
        <w:tc>
          <w:tcPr>
            <w:tcW w:w="446" w:type="dxa"/>
            <w:vAlign w:val="center"/>
          </w:tcPr>
          <w:p w:rsidR="00B852C7" w:rsidRPr="005F6E61" w:rsidRDefault="00B852C7" w:rsidP="00B852C7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266" w:type="dxa"/>
            <w:gridSpan w:val="2"/>
            <w:shd w:val="clear" w:color="auto" w:fill="auto"/>
            <w:vAlign w:val="center"/>
          </w:tcPr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5F6E61">
              <w:rPr>
                <w:rFonts w:ascii="Calibri" w:hAnsi="Calibri"/>
                <w:sz w:val="22"/>
                <w:szCs w:val="22"/>
              </w:rPr>
              <w:t>High-intensity focused ultrasound combined with dilatation and curettage for Cesarean scar pregnancy.</w:t>
            </w:r>
            <w:r w:rsidRPr="005F6E61">
              <w:rPr>
                <w:rFonts w:ascii="Calibri" w:hAnsi="Calibri"/>
                <w:i/>
                <w:sz w:val="22"/>
                <w:szCs w:val="22"/>
              </w:rPr>
              <w:t>(75 patients, jan.2008-May2012)</w:t>
            </w:r>
          </w:p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5F6E61">
              <w:rPr>
                <w:rFonts w:ascii="Calibri" w:hAnsi="Calibri"/>
                <w:sz w:val="20"/>
                <w:szCs w:val="20"/>
              </w:rPr>
              <w:t>Huang L, Du Y, Zhao C.</w:t>
            </w:r>
          </w:p>
          <w:p w:rsidR="00B852C7" w:rsidRPr="005F6E61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ascii="Calibri" w:hAnsi="Calibri"/>
                <w:sz w:val="20"/>
                <w:szCs w:val="20"/>
              </w:rPr>
              <w:lastRenderedPageBreak/>
              <w:t>Ultrasound Obstet Gynecol. 2014 Jan;43(1):98-101.</w:t>
            </w:r>
          </w:p>
        </w:tc>
        <w:tc>
          <w:tcPr>
            <w:tcW w:w="1386" w:type="dxa"/>
            <w:vAlign w:val="center"/>
          </w:tcPr>
          <w:p w:rsidR="00B852C7" w:rsidRPr="005F6E61" w:rsidRDefault="00B852C7" w:rsidP="0069671F">
            <w:pPr>
              <w:spacing w:line="210" w:lineRule="atLeast"/>
              <w:rPr>
                <w:rFonts w:ascii="Calibri" w:hAnsi="Calibri"/>
                <w:sz w:val="22"/>
              </w:rPr>
            </w:pPr>
            <w:r w:rsidRPr="005F6E61">
              <w:rPr>
                <w:rFonts w:eastAsia="Malgun Gothic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733425" cy="298450"/>
                  <wp:effectExtent l="0" t="0" r="0" b="0"/>
                  <wp:docPr id="243" name="图片 22" descr="box_pubMed_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B852C7" w:rsidRPr="005F6E61" w:rsidRDefault="00B852C7" w:rsidP="0069671F">
            <w:pPr>
              <w:spacing w:line="210" w:lineRule="atLeast"/>
              <w:rPr>
                <w:rFonts w:eastAsia="Malgun Gothic"/>
                <w:noProof/>
                <w:sz w:val="20"/>
                <w:szCs w:val="20"/>
              </w:rPr>
            </w:pPr>
            <w:r w:rsidRPr="005F6E61">
              <w:rPr>
                <w:rFonts w:eastAsia="Malgun Gothic"/>
                <w:noProof/>
                <w:sz w:val="20"/>
                <w:szCs w:val="20"/>
              </w:rPr>
              <w:t>4.197</w:t>
            </w:r>
          </w:p>
        </w:tc>
      </w:tr>
      <w:tr w:rsidR="00B852C7" w:rsidRPr="005F6E61" w:rsidTr="00B852C7">
        <w:trPr>
          <w:trHeight w:val="1111"/>
          <w:jc w:val="center"/>
        </w:trPr>
        <w:tc>
          <w:tcPr>
            <w:tcW w:w="1109" w:type="dxa"/>
            <w:vAlign w:val="center"/>
          </w:tcPr>
          <w:p w:rsidR="00B852C7" w:rsidRPr="00887822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lastRenderedPageBreak/>
              <w:t>20116953</w:t>
            </w:r>
          </w:p>
        </w:tc>
        <w:tc>
          <w:tcPr>
            <w:tcW w:w="446" w:type="dxa"/>
            <w:vAlign w:val="center"/>
          </w:tcPr>
          <w:p w:rsidR="00B852C7" w:rsidRPr="00887822" w:rsidRDefault="00B852C7" w:rsidP="00B852C7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266" w:type="dxa"/>
            <w:gridSpan w:val="2"/>
            <w:shd w:val="clear" w:color="auto" w:fill="auto"/>
            <w:vAlign w:val="center"/>
          </w:tcPr>
          <w:p w:rsidR="00B852C7" w:rsidRPr="00887822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Ultrasound-guided high-intensity focused ultrasound treatment for abdominal wall endometriosis: preliminary results.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 xml:space="preserve">(21 patients, Feb.2007-Apr.2009) </w:t>
            </w:r>
            <w:r w:rsidRPr="00887822">
              <w:rPr>
                <w:rFonts w:ascii="Calibri" w:hAnsi="Calibri"/>
                <w:sz w:val="20"/>
                <w:szCs w:val="20"/>
              </w:rPr>
              <w:t xml:space="preserve">Wang Y, Wang W, Wang L, Wang J, Tang J.  </w:t>
            </w:r>
          </w:p>
          <w:p w:rsidR="00B852C7" w:rsidRPr="00887822" w:rsidRDefault="00B852C7" w:rsidP="0069671F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Eur J Radiol. 2011 Jul;79(1):56-9.</w:t>
            </w:r>
          </w:p>
        </w:tc>
        <w:tc>
          <w:tcPr>
            <w:tcW w:w="1386" w:type="dxa"/>
            <w:vAlign w:val="center"/>
          </w:tcPr>
          <w:p w:rsidR="00B852C7" w:rsidRPr="00887822" w:rsidRDefault="00B852C7" w:rsidP="0069671F">
            <w:pPr>
              <w:spacing w:line="210" w:lineRule="atLeast"/>
              <w:rPr>
                <w:rFonts w:eastAsia="Malgun Gothic"/>
                <w:sz w:val="20"/>
                <w:szCs w:val="20"/>
                <w:lang w:eastAsia="ko-KR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0" t="0" r="9525" b="6350"/>
                  <wp:docPr id="3" name="图片 82" descr="box_pubMed_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B852C7" w:rsidRPr="00887822" w:rsidRDefault="00B852C7" w:rsidP="0069671F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t>2.593</w:t>
            </w:r>
          </w:p>
        </w:tc>
      </w:tr>
    </w:tbl>
    <w:p w:rsidR="009B616B" w:rsidRDefault="009B616B"/>
    <w:sectPr w:rsidR="009B616B" w:rsidSect="0035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6D" w:rsidRDefault="00C0566D" w:rsidP="00B852C7">
      <w:pPr>
        <w:spacing w:after="0" w:line="240" w:lineRule="auto"/>
      </w:pPr>
      <w:r>
        <w:separator/>
      </w:r>
    </w:p>
  </w:endnote>
  <w:endnote w:type="continuationSeparator" w:id="1">
    <w:p w:rsidR="00C0566D" w:rsidRDefault="00C0566D" w:rsidP="00B8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6D" w:rsidRDefault="00C0566D" w:rsidP="00B852C7">
      <w:pPr>
        <w:spacing w:after="0" w:line="240" w:lineRule="auto"/>
      </w:pPr>
      <w:r>
        <w:separator/>
      </w:r>
    </w:p>
  </w:footnote>
  <w:footnote w:type="continuationSeparator" w:id="1">
    <w:p w:rsidR="00C0566D" w:rsidRDefault="00C0566D" w:rsidP="00B8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80D45"/>
    <w:multiLevelType w:val="hybridMultilevel"/>
    <w:tmpl w:val="8AE4A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2C7"/>
    <w:rsid w:val="00352F66"/>
    <w:rsid w:val="009B616B"/>
    <w:rsid w:val="009D71E1"/>
    <w:rsid w:val="00B852C7"/>
    <w:rsid w:val="00C0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C7"/>
    <w:pPr>
      <w:spacing w:after="160" w:line="312" w:lineRule="auto"/>
    </w:pPr>
    <w:rPr>
      <w:rFonts w:ascii="等线" w:eastAsia="等线" w:hAnsi="等线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2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2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2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52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52C7"/>
    <w:rPr>
      <w:rFonts w:ascii="等线" w:eastAsia="等线" w:hAnsi="等线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ubmed/23836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7668209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58467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259506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6644262" TargetMode="External"/><Relationship Id="rId14" Type="http://schemas.openxmlformats.org/officeDocument/2006/relationships/hyperlink" Target="https://www.ncbi.nlm.nih.gov/pubmed/2011695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>haifu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叶国印</dc:creator>
  <cp:keywords/>
  <dc:description/>
  <cp:lastModifiedBy>叶国印</cp:lastModifiedBy>
  <cp:revision>3</cp:revision>
  <dcterms:created xsi:type="dcterms:W3CDTF">2019-01-04T08:18:00Z</dcterms:created>
  <dcterms:modified xsi:type="dcterms:W3CDTF">2019-01-04T08:19:00Z</dcterms:modified>
</cp:coreProperties>
</file>